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638" w:rsidRDefault="00EA1013">
      <w:r>
        <w:rPr>
          <w:noProof/>
          <w:lang w:eastAsia="tr-TR"/>
        </w:rPr>
        <mc:AlternateContent>
          <mc:Choice Requires="wps">
            <w:drawing>
              <wp:anchor distT="0" distB="0" distL="114300" distR="114300" simplePos="0" relativeHeight="251661312" behindDoc="0" locked="0" layoutInCell="1" allowOverlap="1" wp14:anchorId="770F97C1" wp14:editId="2C3DB7E2">
                <wp:simplePos x="0" y="0"/>
                <wp:positionH relativeFrom="column">
                  <wp:posOffset>85725</wp:posOffset>
                </wp:positionH>
                <wp:positionV relativeFrom="paragraph">
                  <wp:posOffset>1228725</wp:posOffset>
                </wp:positionV>
                <wp:extent cx="1828800" cy="182880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90638" w:rsidRPr="00790638" w:rsidRDefault="00790638" w:rsidP="00790638">
                            <w:pPr>
                              <w:jc w:val="center"/>
                              <w:rPr>
                                <w:b/>
                                <w:noProof/>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noProof/>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HAFTANIN KİTAP DOSTLARI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Metin Kutusu 3" o:spid="_x0000_s1026" type="#_x0000_t202" style="position:absolute;margin-left:6.75pt;margin-top:96.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" filled="f" stroked="f">
                <v:textbox style="mso-fit-shape-to-text:t">
                  <w:txbxContent>
                    <w:p w:rsidR="00790638" w:rsidRPr="00790638" w:rsidRDefault="00790638" w:rsidP="00790638">
                      <w:pPr>
                        <w:jc w:val="center"/>
                        <w:rPr>
                          <w:b/>
                          <w:noProof/>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b/>
                          <w:noProof/>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HAFTANIN KİTAP DOSTLARI</w:t>
                      </w:r>
                    </w:p>
                  </w:txbxContent>
                </v:textbox>
              </v:shape>
            </w:pict>
          </mc:Fallback>
        </mc:AlternateContent>
      </w:r>
      <w:r>
        <w:rPr>
          <w:noProof/>
          <w:lang w:eastAsia="tr-TR"/>
        </w:rPr>
        <w:drawing>
          <wp:anchor distT="0" distB="0" distL="114300" distR="114300" simplePos="0" relativeHeight="251658240" behindDoc="1" locked="0" layoutInCell="1" allowOverlap="1" wp14:anchorId="100F4E45" wp14:editId="363A565A">
            <wp:simplePos x="0" y="0"/>
            <wp:positionH relativeFrom="column">
              <wp:posOffset>3891280</wp:posOffset>
            </wp:positionH>
            <wp:positionV relativeFrom="paragraph">
              <wp:posOffset>157480</wp:posOffset>
            </wp:positionV>
            <wp:extent cx="1512570" cy="1079500"/>
            <wp:effectExtent l="0" t="0" r="0" b="635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winning-lar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2570" cy="1079500"/>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w:drawing>
          <wp:inline distT="0" distB="0" distL="0" distR="0" wp14:anchorId="00013BBE" wp14:editId="4A5D9953">
            <wp:extent cx="1943100" cy="1456597"/>
            <wp:effectExtent l="0" t="0" r="0" b="0"/>
            <wp:docPr id="13" name="Resim 13" descr="https://live.etwinning.net/files/live/galleries/project/6/86/786/207786/a4b7b674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ve.etwinning.net/files/live/galleries/project/6/86/786/207786/a4b7b674_5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829" cy="1457143"/>
                    </a:xfrm>
                    <a:prstGeom prst="rect">
                      <a:avLst/>
                    </a:prstGeom>
                    <a:noFill/>
                    <a:ln>
                      <a:noFill/>
                    </a:ln>
                  </pic:spPr>
                </pic:pic>
              </a:graphicData>
            </a:graphic>
          </wp:inline>
        </w:drawing>
      </w:r>
      <w:r w:rsidR="00790638">
        <w:rPr>
          <w:noProof/>
          <w:lang w:eastAsia="tr-TR"/>
        </w:rPr>
        <w:drawing>
          <wp:anchor distT="0" distB="0" distL="114300" distR="114300" simplePos="0" relativeHeight="251659264" behindDoc="1" locked="0" layoutInCell="1" allowOverlap="1" wp14:anchorId="5BA73368" wp14:editId="386BF74C">
            <wp:simplePos x="0" y="0"/>
            <wp:positionH relativeFrom="column">
              <wp:posOffset>-4445</wp:posOffset>
            </wp:positionH>
            <wp:positionV relativeFrom="paragraph">
              <wp:posOffset>-4445</wp:posOffset>
            </wp:positionV>
            <wp:extent cx="1428750" cy="1079500"/>
            <wp:effectExtent l="0" t="0" r="0" b="635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ap Dostları.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750" cy="1079500"/>
                    </a:xfrm>
                    <a:prstGeom prst="rect">
                      <a:avLst/>
                    </a:prstGeom>
                  </pic:spPr>
                </pic:pic>
              </a:graphicData>
            </a:graphic>
            <wp14:sizeRelH relativeFrom="page">
              <wp14:pctWidth>0</wp14:pctWidth>
            </wp14:sizeRelH>
            <wp14:sizeRelV relativeFrom="page">
              <wp14:pctHeight>0</wp14:pctHeight>
            </wp14:sizeRelV>
          </wp:anchor>
        </w:drawing>
      </w:r>
    </w:p>
    <w:p w:rsidR="00790638" w:rsidRPr="00790638" w:rsidRDefault="00790638" w:rsidP="00790638"/>
    <w:p w:rsidR="00790638" w:rsidRDefault="00790638" w:rsidP="00790638">
      <w:pPr>
        <w:jc w:val="right"/>
      </w:pPr>
    </w:p>
    <w:p w:rsidR="00F60C08" w:rsidRDefault="00F60C08" w:rsidP="00F60C08">
      <w:pPr>
        <w:pStyle w:val="Balk1"/>
        <w:spacing w:before="0" w:beforeAutospacing="0" w:after="300" w:afterAutospacing="0" w:line="240" w:lineRule="atLeast"/>
        <w:textAlignment w:val="baseline"/>
        <w:rPr>
          <w:rFonts w:ascii="Arial" w:hAnsi="Arial" w:cs="Arial"/>
          <w:color w:val="12517B"/>
          <w:sz w:val="32"/>
          <w:szCs w:val="32"/>
        </w:rPr>
      </w:pPr>
      <w:r>
        <w:rPr>
          <w:rFonts w:ascii="Arial" w:hAnsi="Arial" w:cs="Arial"/>
          <w:color w:val="12517B"/>
          <w:sz w:val="32"/>
          <w:szCs w:val="32"/>
        </w:rPr>
        <w:t>Proje hakkında</w:t>
      </w:r>
    </w:p>
    <w:p w:rsidR="00F60C08" w:rsidRDefault="00F60C08" w:rsidP="00F60C08">
      <w:pPr>
        <w:pStyle w:val="NormalWeb"/>
        <w:spacing w:before="0" w:beforeAutospacing="0" w:after="0" w:afterAutospacing="0" w:line="315" w:lineRule="atLeast"/>
        <w:textAlignment w:val="baseline"/>
        <w:rPr>
          <w:rFonts w:ascii="Arial" w:hAnsi="Arial" w:cs="Arial"/>
          <w:sz w:val="20"/>
          <w:szCs w:val="20"/>
        </w:rPr>
      </w:pPr>
      <w:r>
        <w:rPr>
          <w:rFonts w:ascii="Arial" w:hAnsi="Arial" w:cs="Arial"/>
          <w:sz w:val="20"/>
          <w:szCs w:val="20"/>
        </w:rPr>
        <w:t>Müfredatın yoğunluğu nedeniyle sınavlar, öğrenciler deneyimleyerek öğrenemezler. Projedeki öğrenci grubu deneyleri yapacak ve çalışmalarını okul tarafından belirlenen bölgede gösterecektir. Öğrenciler bu çalışmalarda teknolojiyi kullanacaklar. Eğitimde yeni teknolojileri STEM eğitim yöntemi ile kullanacağız.</w:t>
      </w:r>
      <w:r>
        <w:rPr>
          <w:rFonts w:ascii="Arial" w:hAnsi="Arial" w:cs="Arial"/>
          <w:sz w:val="20"/>
          <w:szCs w:val="20"/>
        </w:rPr>
        <w:br/>
      </w:r>
    </w:p>
    <w:p w:rsidR="00F60C08" w:rsidRDefault="00F60C08" w:rsidP="00F60C08">
      <w:pPr>
        <w:pStyle w:val="Balk1"/>
        <w:shd w:val="clear" w:color="auto" w:fill="FFFFFF"/>
        <w:spacing w:before="0" w:beforeAutospacing="0" w:after="0" w:afterAutospacing="0" w:line="300" w:lineRule="atLeast"/>
        <w:textAlignment w:val="center"/>
        <w:rPr>
          <w:rFonts w:ascii="Arial" w:hAnsi="Arial" w:cs="Arial"/>
          <w:caps/>
          <w:color w:val="12517B"/>
          <w:spacing w:val="24"/>
          <w:sz w:val="20"/>
          <w:szCs w:val="20"/>
        </w:rPr>
      </w:pPr>
      <w:r>
        <w:rPr>
          <w:rFonts w:ascii="Arial" w:hAnsi="Arial" w:cs="Arial"/>
          <w:caps/>
          <w:color w:val="12517B"/>
          <w:spacing w:val="24"/>
          <w:sz w:val="20"/>
          <w:szCs w:val="20"/>
        </w:rPr>
        <w:t>ÇAĞRI SONLANDIRMA</w:t>
      </w:r>
    </w:p>
    <w:p w:rsidR="00F60C08" w:rsidRDefault="00F60C08" w:rsidP="00F60C08">
      <w:pPr>
        <w:pStyle w:val="NormalWeb"/>
        <w:shd w:val="clear" w:color="auto" w:fill="FFFFFF"/>
        <w:spacing w:before="0" w:beforeAutospacing="0" w:after="0" w:afterAutospacing="0" w:line="315" w:lineRule="atLeast"/>
        <w:textAlignment w:val="baseline"/>
        <w:rPr>
          <w:rFonts w:ascii="Arial" w:hAnsi="Arial" w:cs="Arial"/>
          <w:color w:val="000000"/>
          <w:sz w:val="20"/>
          <w:szCs w:val="20"/>
        </w:rPr>
      </w:pPr>
      <w:r>
        <w:rPr>
          <w:rFonts w:ascii="Arial" w:hAnsi="Arial" w:cs="Arial"/>
          <w:color w:val="000000"/>
          <w:sz w:val="20"/>
          <w:szCs w:val="20"/>
        </w:rPr>
        <w:t>Öğrenciler deneyimleyerek daha kolay öğreneceklerdir.</w:t>
      </w:r>
      <w:r>
        <w:rPr>
          <w:rFonts w:ascii="Arial" w:hAnsi="Arial" w:cs="Arial"/>
          <w:color w:val="000000"/>
          <w:sz w:val="20"/>
          <w:szCs w:val="20"/>
        </w:rPr>
        <w:br/>
        <w:t>Bilimsel bilgilerini çalışmalarıyla ve deneyimleriyle birleştireceklerdir.</w:t>
      </w:r>
      <w:r>
        <w:rPr>
          <w:rFonts w:ascii="Arial" w:hAnsi="Arial" w:cs="Arial"/>
          <w:color w:val="000000"/>
          <w:sz w:val="20"/>
          <w:szCs w:val="20"/>
        </w:rPr>
        <w:br/>
        <w:t>Derslerle daha çok ilgilenecekler</w:t>
      </w:r>
      <w:r>
        <w:rPr>
          <w:rFonts w:ascii="Arial" w:hAnsi="Arial" w:cs="Arial"/>
          <w:color w:val="000000"/>
          <w:sz w:val="20"/>
          <w:szCs w:val="20"/>
        </w:rPr>
        <w:br/>
        <w:t>Sorumluluk bilinci artacaktır.</w:t>
      </w:r>
      <w:r>
        <w:rPr>
          <w:rFonts w:ascii="Arial" w:hAnsi="Arial" w:cs="Arial"/>
          <w:color w:val="000000"/>
          <w:sz w:val="20"/>
          <w:szCs w:val="20"/>
        </w:rPr>
        <w:br/>
        <w:t>Hem sınıflar hem de koridorlar okulda eğitim için kullanılacak</w:t>
      </w:r>
      <w:r>
        <w:rPr>
          <w:rFonts w:ascii="Arial" w:hAnsi="Arial" w:cs="Arial"/>
          <w:color w:val="000000"/>
          <w:sz w:val="20"/>
          <w:szCs w:val="20"/>
        </w:rPr>
        <w:br/>
        <w:t>Deney yapma ve gözlemleme arzusu artacaktır.</w:t>
      </w:r>
      <w:r>
        <w:rPr>
          <w:rFonts w:ascii="Arial" w:hAnsi="Arial" w:cs="Arial"/>
          <w:color w:val="000000"/>
          <w:sz w:val="20"/>
          <w:szCs w:val="20"/>
        </w:rPr>
        <w:br/>
        <w:t>Öğrenci teknolojiyi daha etkin kullanacaktır.</w:t>
      </w:r>
      <w:r>
        <w:rPr>
          <w:rFonts w:ascii="Arial" w:hAnsi="Arial" w:cs="Arial"/>
          <w:color w:val="000000"/>
          <w:sz w:val="20"/>
          <w:szCs w:val="20"/>
        </w:rPr>
        <w:br/>
        <w:t>Öğrenciler yeni eğitim teknolojilerini takip edebileceklerdir.</w:t>
      </w:r>
    </w:p>
    <w:p w:rsidR="00F60C08" w:rsidRDefault="00F60C08" w:rsidP="00F60C08">
      <w:pPr>
        <w:pStyle w:val="Balk1"/>
        <w:shd w:val="clear" w:color="auto" w:fill="FFFFFF"/>
        <w:spacing w:before="0" w:beforeAutospacing="0" w:after="0" w:afterAutospacing="0" w:line="300" w:lineRule="atLeast"/>
        <w:textAlignment w:val="center"/>
        <w:rPr>
          <w:rFonts w:ascii="Arial" w:hAnsi="Arial" w:cs="Arial"/>
          <w:caps/>
          <w:color w:val="12517B"/>
          <w:spacing w:val="24"/>
          <w:sz w:val="20"/>
          <w:szCs w:val="20"/>
        </w:rPr>
      </w:pPr>
      <w:r>
        <w:rPr>
          <w:rFonts w:ascii="Arial" w:hAnsi="Arial" w:cs="Arial"/>
          <w:caps/>
          <w:color w:val="12517B"/>
          <w:spacing w:val="24"/>
          <w:sz w:val="20"/>
          <w:szCs w:val="20"/>
        </w:rPr>
        <w:t>ÇALIŞMA SÜRECİ</w:t>
      </w:r>
    </w:p>
    <w:p w:rsidR="00F60C08" w:rsidRDefault="00F60C08" w:rsidP="00F60C08">
      <w:pPr>
        <w:pStyle w:val="NormalWeb"/>
        <w:shd w:val="clear" w:color="auto" w:fill="FFFFFF"/>
        <w:spacing w:before="0" w:beforeAutospacing="0" w:after="0" w:afterAutospacing="0" w:line="315" w:lineRule="atLeast"/>
        <w:textAlignment w:val="baseline"/>
        <w:rPr>
          <w:rFonts w:ascii="Arial" w:hAnsi="Arial" w:cs="Arial"/>
          <w:color w:val="000000"/>
          <w:sz w:val="20"/>
          <w:szCs w:val="20"/>
        </w:rPr>
      </w:pPr>
      <w:r>
        <w:rPr>
          <w:rFonts w:ascii="Arial" w:hAnsi="Arial" w:cs="Arial"/>
          <w:color w:val="000000"/>
          <w:sz w:val="20"/>
          <w:szCs w:val="20"/>
        </w:rPr>
        <w:t>Gruplar 2 ya da 5 öğrenciden oluşacak.</w:t>
      </w:r>
      <w:r>
        <w:rPr>
          <w:rFonts w:ascii="Arial" w:hAnsi="Arial" w:cs="Arial"/>
          <w:color w:val="000000"/>
          <w:sz w:val="20"/>
          <w:szCs w:val="20"/>
        </w:rPr>
        <w:br/>
        <w:t>Deney ve öğretmen tarafından hazırlanan gözlemler öğrencilerin isteğine göre öğrencilere verilecektir. Öğrenciler öğrenecek ve öğretecekler.</w:t>
      </w:r>
      <w:r>
        <w:rPr>
          <w:rFonts w:ascii="Arial" w:hAnsi="Arial" w:cs="Arial"/>
          <w:color w:val="000000"/>
          <w:sz w:val="20"/>
          <w:szCs w:val="20"/>
        </w:rPr>
        <w:br/>
        <w:t>BİLİM</w:t>
      </w:r>
      <w:r>
        <w:rPr>
          <w:rFonts w:ascii="Arial" w:hAnsi="Arial" w:cs="Arial"/>
          <w:color w:val="000000"/>
          <w:sz w:val="20"/>
          <w:szCs w:val="20"/>
        </w:rPr>
        <w:br/>
        <w:t>Hedeflenen gruplara verilen çakışmalar okul koridorlarındaki diğer öğrencilere gösterilecektir. Örnek: 2 öğrenci mikroskop üzerinde çalışmalar yapacak. Salondaki arkadaşlarına anlatacak ve onlara ne yaptığını gösterecek.</w:t>
      </w:r>
      <w:r>
        <w:rPr>
          <w:rFonts w:ascii="Arial" w:hAnsi="Arial" w:cs="Arial"/>
          <w:color w:val="000000"/>
          <w:sz w:val="20"/>
          <w:szCs w:val="20"/>
        </w:rPr>
        <w:br/>
        <w:t>MATEMATİKLER</w:t>
      </w:r>
      <w:r>
        <w:rPr>
          <w:rFonts w:ascii="Arial" w:hAnsi="Arial" w:cs="Arial"/>
          <w:color w:val="000000"/>
          <w:sz w:val="20"/>
          <w:szCs w:val="20"/>
        </w:rPr>
        <w:br/>
        <w:t>Beyaz tahta koridora konacaktır. </w:t>
      </w:r>
      <w:proofErr w:type="gramStart"/>
      <w:r>
        <w:rPr>
          <w:rFonts w:ascii="Arial" w:hAnsi="Arial" w:cs="Arial"/>
          <w:color w:val="000000"/>
          <w:sz w:val="20"/>
          <w:szCs w:val="20"/>
        </w:rPr>
        <w:t>Bazı matematik kuralları ve formülleri. </w:t>
      </w:r>
      <w:proofErr w:type="gramEnd"/>
      <w:r>
        <w:rPr>
          <w:rFonts w:ascii="Arial" w:hAnsi="Arial" w:cs="Arial"/>
          <w:color w:val="000000"/>
          <w:sz w:val="20"/>
          <w:szCs w:val="20"/>
        </w:rPr>
        <w:t>Kurul tarafından öğretmen tarafından belirlenecektir. Seçilen öğrenciler ikame yöntemini kullanarak problemleri çözeceklerdir.</w:t>
      </w:r>
      <w:r>
        <w:rPr>
          <w:rFonts w:ascii="Arial" w:hAnsi="Arial" w:cs="Arial"/>
          <w:color w:val="000000"/>
          <w:sz w:val="20"/>
          <w:szCs w:val="20"/>
        </w:rPr>
        <w:br/>
        <w:t>İNGİLİZCE</w:t>
      </w:r>
      <w:r>
        <w:rPr>
          <w:rFonts w:ascii="Arial" w:hAnsi="Arial" w:cs="Arial"/>
          <w:color w:val="000000"/>
          <w:sz w:val="20"/>
          <w:szCs w:val="20"/>
        </w:rPr>
        <w:br/>
        <w:t>İngilizce kelimeleri öğrenmek için koridorda bir dijital tahta yerleştirilecektir. Masalarda ve telefonlarda İngilizce kelime öğrenme programları oluşturulacaktır.</w:t>
      </w:r>
      <w:r>
        <w:rPr>
          <w:rFonts w:ascii="Arial" w:hAnsi="Arial" w:cs="Arial"/>
          <w:color w:val="000000"/>
          <w:sz w:val="20"/>
          <w:szCs w:val="20"/>
        </w:rPr>
        <w:br/>
        <w:t>BİLGİ TEKNOLOJİSİ</w:t>
      </w:r>
      <w:r>
        <w:rPr>
          <w:rFonts w:ascii="Arial" w:hAnsi="Arial" w:cs="Arial"/>
          <w:color w:val="000000"/>
          <w:sz w:val="20"/>
          <w:szCs w:val="20"/>
        </w:rPr>
        <w:br/>
        <w:t>Öğrencilerin yaptığı kodlarla taşınan araçlar okul koridorlarında gösterilecektir.</w:t>
      </w:r>
      <w:r>
        <w:rPr>
          <w:rFonts w:ascii="Arial" w:hAnsi="Arial" w:cs="Arial"/>
          <w:color w:val="000000"/>
          <w:sz w:val="20"/>
          <w:szCs w:val="20"/>
        </w:rPr>
        <w:br/>
        <w:t xml:space="preserve">Robotik kodlama öğrencileri koridorda sahne alacak. Video ve resim düzenleme, </w:t>
      </w:r>
      <w:proofErr w:type="spellStart"/>
      <w:r>
        <w:rPr>
          <w:rFonts w:ascii="Arial" w:hAnsi="Arial" w:cs="Arial"/>
          <w:color w:val="000000"/>
          <w:sz w:val="20"/>
          <w:szCs w:val="20"/>
        </w:rPr>
        <w:t>ppt</w:t>
      </w:r>
      <w:proofErr w:type="spellEnd"/>
      <w:r>
        <w:rPr>
          <w:rFonts w:ascii="Arial" w:hAnsi="Arial" w:cs="Arial"/>
          <w:color w:val="000000"/>
          <w:sz w:val="20"/>
          <w:szCs w:val="20"/>
        </w:rPr>
        <w:t>.</w:t>
      </w:r>
    </w:p>
    <w:p w:rsidR="00F60C08" w:rsidRDefault="00F60C08" w:rsidP="00F60C08">
      <w:pPr>
        <w:pStyle w:val="Balk1"/>
        <w:shd w:val="clear" w:color="auto" w:fill="FFFFFF"/>
        <w:spacing w:before="0" w:beforeAutospacing="0" w:after="0" w:afterAutospacing="0" w:line="300" w:lineRule="atLeast"/>
        <w:textAlignment w:val="center"/>
        <w:rPr>
          <w:rFonts w:ascii="Arial" w:hAnsi="Arial" w:cs="Arial"/>
          <w:caps/>
          <w:color w:val="12517B"/>
          <w:spacing w:val="24"/>
          <w:sz w:val="20"/>
          <w:szCs w:val="20"/>
        </w:rPr>
      </w:pPr>
      <w:r>
        <w:rPr>
          <w:rFonts w:ascii="Arial" w:hAnsi="Arial" w:cs="Arial"/>
          <w:caps/>
          <w:color w:val="12517B"/>
          <w:spacing w:val="24"/>
          <w:sz w:val="20"/>
          <w:szCs w:val="20"/>
        </w:rPr>
        <w:lastRenderedPageBreak/>
        <w:t>BEKLENEN SONUÇLAR</w:t>
      </w:r>
    </w:p>
    <w:p w:rsidR="00F60C08" w:rsidRDefault="00F60C08" w:rsidP="00F60C08">
      <w:pPr>
        <w:pStyle w:val="NormalWeb"/>
        <w:shd w:val="clear" w:color="auto" w:fill="FFFFFF"/>
        <w:spacing w:before="0" w:beforeAutospacing="0" w:after="0" w:afterAutospacing="0" w:line="315" w:lineRule="atLeast"/>
        <w:textAlignment w:val="baseline"/>
        <w:rPr>
          <w:rFonts w:ascii="Arial" w:hAnsi="Arial" w:cs="Arial"/>
          <w:color w:val="000000"/>
          <w:sz w:val="20"/>
          <w:szCs w:val="20"/>
        </w:rPr>
      </w:pPr>
      <w:r>
        <w:rPr>
          <w:rFonts w:ascii="Arial" w:hAnsi="Arial" w:cs="Arial"/>
          <w:color w:val="000000"/>
          <w:sz w:val="20"/>
          <w:szCs w:val="20"/>
        </w:rPr>
        <w:t>Projemiz nedeniyle öğrenci öğrenme sürecinde aktif hale gelecektir.</w:t>
      </w:r>
      <w:r>
        <w:rPr>
          <w:rFonts w:ascii="Arial" w:hAnsi="Arial" w:cs="Arial"/>
          <w:color w:val="000000"/>
          <w:sz w:val="20"/>
          <w:szCs w:val="20"/>
        </w:rPr>
        <w:br/>
        <w:t>Molalarında zamanlarını etkili bir şekilde geçirirler.</w:t>
      </w:r>
      <w:r>
        <w:rPr>
          <w:rFonts w:ascii="Arial" w:hAnsi="Arial" w:cs="Arial"/>
          <w:color w:val="000000"/>
          <w:sz w:val="20"/>
          <w:szCs w:val="20"/>
        </w:rPr>
        <w:br/>
        <w:t>İkisi de birbirlerinden öğrenir ve birbirlerine öğretirler (akran öğrenme)</w:t>
      </w:r>
      <w:r>
        <w:rPr>
          <w:rFonts w:ascii="Arial" w:hAnsi="Arial" w:cs="Arial"/>
          <w:color w:val="000000"/>
          <w:sz w:val="20"/>
          <w:szCs w:val="20"/>
        </w:rPr>
        <w:br/>
        <w:t>Öğrenciler teknolojiyi öğrenme etkinliklerinde kullanırlar.</w:t>
      </w:r>
    </w:p>
    <w:p w:rsidR="00C160BB" w:rsidRDefault="00F60C08" w:rsidP="00C160BB">
      <w:r>
        <w:rPr>
          <w:noProof/>
          <w:lang w:eastAsia="tr-TR"/>
        </w:rPr>
        <w:drawing>
          <wp:inline distT="0" distB="0" distL="0" distR="0">
            <wp:extent cx="4802400" cy="3600000"/>
            <wp:effectExtent l="0" t="0" r="0" b="635"/>
            <wp:docPr id="6" name="Resim 6" descr="https://live.etwinning.net/files/live/galleries/project/6/86/786/207786/a4b7b674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ve.etwinning.net/files/live/galleries/project/6/86/786/207786/a4b7b674_5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2400" cy="3600000"/>
                    </a:xfrm>
                    <a:prstGeom prst="rect">
                      <a:avLst/>
                    </a:prstGeom>
                    <a:noFill/>
                    <a:ln>
                      <a:noFill/>
                    </a:ln>
                  </pic:spPr>
                </pic:pic>
              </a:graphicData>
            </a:graphic>
          </wp:inline>
        </w:drawing>
      </w:r>
    </w:p>
    <w:p w:rsidR="00F60C08" w:rsidRDefault="00F60C08" w:rsidP="00EA1013">
      <w:pPr>
        <w:jc w:val="center"/>
      </w:pPr>
      <w:r>
        <w:rPr>
          <w:noProof/>
          <w:lang w:eastAsia="tr-TR"/>
        </w:rPr>
        <w:drawing>
          <wp:inline distT="0" distB="0" distL="0" distR="0">
            <wp:extent cx="4802400" cy="3600000"/>
            <wp:effectExtent l="0" t="0" r="0" b="635"/>
            <wp:docPr id="7" name="Resim 7" descr="https://live.etwinning.net/files/live/galleries/project/6/86/786/207786/a5ab8374_5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ve.etwinning.net/files/live/galleries/project/6/86/786/207786/a5ab8374_500.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2400" cy="3600000"/>
                    </a:xfrm>
                    <a:prstGeom prst="rect">
                      <a:avLst/>
                    </a:prstGeom>
                    <a:noFill/>
                    <a:ln>
                      <a:noFill/>
                    </a:ln>
                  </pic:spPr>
                </pic:pic>
              </a:graphicData>
            </a:graphic>
          </wp:inline>
        </w:drawing>
      </w:r>
    </w:p>
    <w:p w:rsidR="00C160BB" w:rsidRDefault="002E4514" w:rsidP="00EA1013">
      <w:pPr>
        <w:jc w:val="center"/>
      </w:pPr>
      <w:r>
        <w:rPr>
          <w:noProof/>
          <w:lang w:eastAsia="tr-TR"/>
        </w:rPr>
        <w:lastRenderedPageBreak/>
        <w:drawing>
          <wp:inline distT="0" distB="0" distL="0" distR="0" wp14:anchorId="2D6F60B0" wp14:editId="24DCFA75">
            <wp:extent cx="4807947" cy="3600000"/>
            <wp:effectExtent l="0" t="0" r="0" b="635"/>
            <wp:docPr id="10" name="Resim 10" descr="D:\SÜMER FOTO\2019\IMG_20191216_110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ÜMER FOTO\2019\IMG_20191216_1103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7947" cy="3600000"/>
                    </a:xfrm>
                    <a:prstGeom prst="rect">
                      <a:avLst/>
                    </a:prstGeom>
                    <a:noFill/>
                    <a:ln>
                      <a:noFill/>
                    </a:ln>
                  </pic:spPr>
                </pic:pic>
              </a:graphicData>
            </a:graphic>
          </wp:inline>
        </w:drawing>
      </w:r>
      <w:r>
        <w:rPr>
          <w:noProof/>
          <w:lang w:eastAsia="tr-TR"/>
        </w:rPr>
        <w:drawing>
          <wp:inline distT="0" distB="0" distL="0" distR="0">
            <wp:extent cx="3600000" cy="4803974"/>
            <wp:effectExtent l="0" t="0" r="635" b="0"/>
            <wp:docPr id="11" name="Resim 11" descr="D:\SÜMER FOTO\2019\IMG_20191206_10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ÜMER FOTO\2019\IMG_20191206_10121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0" cy="4803974"/>
                    </a:xfrm>
                    <a:prstGeom prst="rect">
                      <a:avLst/>
                    </a:prstGeom>
                    <a:noFill/>
                    <a:ln>
                      <a:noFill/>
                    </a:ln>
                  </pic:spPr>
                </pic:pic>
              </a:graphicData>
            </a:graphic>
          </wp:inline>
        </w:drawing>
      </w:r>
      <w:r w:rsidR="00F60C08">
        <w:rPr>
          <w:noProof/>
          <w:lang w:eastAsia="tr-TR"/>
        </w:rPr>
        <w:lastRenderedPageBreak/>
        <w:drawing>
          <wp:inline distT="0" distB="0" distL="0" distR="0" wp14:anchorId="7FB9B357" wp14:editId="12221635">
            <wp:extent cx="4795200" cy="3600000"/>
            <wp:effectExtent l="0" t="0" r="5715" b="635"/>
            <wp:docPr id="8" name="Resim 8" descr="https://live.etwinning.net/files/live/galleries/project/6/86/786/207786/a9f64694_5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ve.etwinning.net/files/live/galleries/project/6/86/786/207786/a9f64694_500.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5200" cy="3600000"/>
                    </a:xfrm>
                    <a:prstGeom prst="rect">
                      <a:avLst/>
                    </a:prstGeom>
                    <a:noFill/>
                    <a:ln>
                      <a:noFill/>
                    </a:ln>
                  </pic:spPr>
                </pic:pic>
              </a:graphicData>
            </a:graphic>
          </wp:inline>
        </w:drawing>
      </w:r>
    </w:p>
    <w:p w:rsidR="002E4514" w:rsidRDefault="002E4514" w:rsidP="00EA1013">
      <w:pPr>
        <w:jc w:val="center"/>
      </w:pPr>
      <w:r>
        <w:rPr>
          <w:noProof/>
          <w:lang w:eastAsia="tr-TR"/>
        </w:rPr>
        <w:drawing>
          <wp:inline distT="0" distB="0" distL="0" distR="0" wp14:anchorId="1EC81AB1" wp14:editId="7DB4ABD9">
            <wp:extent cx="4805599" cy="3600000"/>
            <wp:effectExtent l="0" t="0" r="0" b="635"/>
            <wp:docPr id="9" name="Resim 9" descr="https://live.etwinning.net/files/live/galleries/project/6/86/786/207786/ab114ca14_5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ve.etwinning.net/files/live/galleries/project/6/86/786/207786/ab114ca14_500.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5599" cy="3600000"/>
                    </a:xfrm>
                    <a:prstGeom prst="rect">
                      <a:avLst/>
                    </a:prstGeom>
                    <a:noFill/>
                    <a:ln>
                      <a:noFill/>
                    </a:ln>
                  </pic:spPr>
                </pic:pic>
              </a:graphicData>
            </a:graphic>
          </wp:inline>
        </w:drawing>
      </w:r>
    </w:p>
    <w:p w:rsidR="00EA1013" w:rsidRPr="00790638" w:rsidRDefault="00EA1013" w:rsidP="00EA1013">
      <w:pPr>
        <w:jc w:val="center"/>
      </w:pPr>
      <w:bookmarkStart w:id="0" w:name="_GoBack"/>
      <w:r>
        <w:rPr>
          <w:noProof/>
          <w:lang w:eastAsia="tr-TR"/>
        </w:rPr>
        <w:lastRenderedPageBreak/>
        <w:drawing>
          <wp:inline distT="0" distB="0" distL="0" distR="0">
            <wp:extent cx="4802400" cy="3600000"/>
            <wp:effectExtent l="0" t="0" r="0" b="635"/>
            <wp:docPr id="12" name="Resim 12" descr="https://live.etwinning.net/files/live/galleries/project/6/86/786/207786/a49c41b4_5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ive.etwinning.net/files/live/galleries/project/6/86/786/207786/a49c41b4_500.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2400" cy="3600000"/>
                    </a:xfrm>
                    <a:prstGeom prst="rect">
                      <a:avLst/>
                    </a:prstGeom>
                    <a:noFill/>
                    <a:ln>
                      <a:noFill/>
                    </a:ln>
                  </pic:spPr>
                </pic:pic>
              </a:graphicData>
            </a:graphic>
          </wp:inline>
        </w:drawing>
      </w:r>
      <w:bookmarkEnd w:id="0"/>
    </w:p>
    <w:sectPr w:rsidR="00EA1013" w:rsidRPr="00790638" w:rsidSect="002E451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38"/>
    <w:rsid w:val="002E4514"/>
    <w:rsid w:val="00790638"/>
    <w:rsid w:val="00B0613A"/>
    <w:rsid w:val="00C160BB"/>
    <w:rsid w:val="00EA1013"/>
    <w:rsid w:val="00F60C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160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906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0638"/>
    <w:rPr>
      <w:rFonts w:ascii="Tahoma" w:hAnsi="Tahoma" w:cs="Tahoma"/>
      <w:sz w:val="16"/>
      <w:szCs w:val="16"/>
    </w:rPr>
  </w:style>
  <w:style w:type="character" w:customStyle="1" w:styleId="Balk1Char">
    <w:name w:val="Başlık 1 Char"/>
    <w:basedOn w:val="VarsaylanParagrafYazTipi"/>
    <w:link w:val="Balk1"/>
    <w:uiPriority w:val="9"/>
    <w:rsid w:val="00C160B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C160B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160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906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0638"/>
    <w:rPr>
      <w:rFonts w:ascii="Tahoma" w:hAnsi="Tahoma" w:cs="Tahoma"/>
      <w:sz w:val="16"/>
      <w:szCs w:val="16"/>
    </w:rPr>
  </w:style>
  <w:style w:type="character" w:customStyle="1" w:styleId="Balk1Char">
    <w:name w:val="Başlık 1 Char"/>
    <w:basedOn w:val="VarsaylanParagrafYazTipi"/>
    <w:link w:val="Balk1"/>
    <w:uiPriority w:val="9"/>
    <w:rsid w:val="00C160BB"/>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C160B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027121">
      <w:bodyDiv w:val="1"/>
      <w:marLeft w:val="0"/>
      <w:marRight w:val="0"/>
      <w:marTop w:val="0"/>
      <w:marBottom w:val="0"/>
      <w:divBdr>
        <w:top w:val="none" w:sz="0" w:space="0" w:color="auto"/>
        <w:left w:val="none" w:sz="0" w:space="0" w:color="auto"/>
        <w:bottom w:val="none" w:sz="0" w:space="0" w:color="auto"/>
        <w:right w:val="none" w:sz="0" w:space="0" w:color="auto"/>
      </w:divBdr>
      <w:divsChild>
        <w:div w:id="777989520">
          <w:marLeft w:val="0"/>
          <w:marRight w:val="0"/>
          <w:marTop w:val="0"/>
          <w:marBottom w:val="0"/>
          <w:divBdr>
            <w:top w:val="none" w:sz="0" w:space="0" w:color="auto"/>
            <w:left w:val="none" w:sz="0" w:space="0" w:color="auto"/>
            <w:bottom w:val="none" w:sz="0" w:space="0" w:color="auto"/>
            <w:right w:val="none" w:sz="0" w:space="0" w:color="auto"/>
          </w:divBdr>
        </w:div>
        <w:div w:id="1524317150">
          <w:marLeft w:val="0"/>
          <w:marRight w:val="0"/>
          <w:marTop w:val="0"/>
          <w:marBottom w:val="300"/>
          <w:divBdr>
            <w:top w:val="single" w:sz="6" w:space="30" w:color="C4D5E2"/>
            <w:left w:val="single" w:sz="6" w:space="30" w:color="C4D5E2"/>
            <w:bottom w:val="single" w:sz="6" w:space="30" w:color="C4D5E2"/>
            <w:right w:val="single" w:sz="6" w:space="30" w:color="C4D5E2"/>
          </w:divBdr>
          <w:divsChild>
            <w:div w:id="2011641622">
              <w:marLeft w:val="0"/>
              <w:marRight w:val="0"/>
              <w:marTop w:val="0"/>
              <w:marBottom w:val="0"/>
              <w:divBdr>
                <w:top w:val="none" w:sz="0" w:space="0" w:color="auto"/>
                <w:left w:val="none" w:sz="0" w:space="0" w:color="auto"/>
                <w:bottom w:val="none" w:sz="0" w:space="0" w:color="auto"/>
                <w:right w:val="none" w:sz="0" w:space="0" w:color="auto"/>
              </w:divBdr>
            </w:div>
            <w:div w:id="1845899682">
              <w:marLeft w:val="0"/>
              <w:marRight w:val="0"/>
              <w:marTop w:val="0"/>
              <w:marBottom w:val="0"/>
              <w:divBdr>
                <w:top w:val="none" w:sz="0" w:space="0" w:color="auto"/>
                <w:left w:val="none" w:sz="0" w:space="0" w:color="auto"/>
                <w:bottom w:val="none" w:sz="0" w:space="0" w:color="auto"/>
                <w:right w:val="none" w:sz="0" w:space="0" w:color="auto"/>
              </w:divBdr>
            </w:div>
            <w:div w:id="10170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6500">
      <w:bodyDiv w:val="1"/>
      <w:marLeft w:val="0"/>
      <w:marRight w:val="0"/>
      <w:marTop w:val="0"/>
      <w:marBottom w:val="0"/>
      <w:divBdr>
        <w:top w:val="none" w:sz="0" w:space="0" w:color="auto"/>
        <w:left w:val="none" w:sz="0" w:space="0" w:color="auto"/>
        <w:bottom w:val="none" w:sz="0" w:space="0" w:color="auto"/>
        <w:right w:val="none" w:sz="0" w:space="0" w:color="auto"/>
      </w:divBdr>
      <w:divsChild>
        <w:div w:id="2098743529">
          <w:marLeft w:val="0"/>
          <w:marRight w:val="0"/>
          <w:marTop w:val="0"/>
          <w:marBottom w:val="0"/>
          <w:divBdr>
            <w:top w:val="none" w:sz="0" w:space="0" w:color="auto"/>
            <w:left w:val="none" w:sz="0" w:space="0" w:color="auto"/>
            <w:bottom w:val="none" w:sz="0" w:space="0" w:color="auto"/>
            <w:right w:val="none" w:sz="0" w:space="0" w:color="auto"/>
          </w:divBdr>
        </w:div>
        <w:div w:id="10112935">
          <w:marLeft w:val="0"/>
          <w:marRight w:val="0"/>
          <w:marTop w:val="0"/>
          <w:marBottom w:val="300"/>
          <w:divBdr>
            <w:top w:val="single" w:sz="6" w:space="30" w:color="C4D5E2"/>
            <w:left w:val="single" w:sz="6" w:space="30" w:color="C4D5E2"/>
            <w:bottom w:val="single" w:sz="6" w:space="30" w:color="C4D5E2"/>
            <w:right w:val="single" w:sz="6" w:space="30" w:color="C4D5E2"/>
          </w:divBdr>
          <w:divsChild>
            <w:div w:id="968510068">
              <w:marLeft w:val="0"/>
              <w:marRight w:val="0"/>
              <w:marTop w:val="0"/>
              <w:marBottom w:val="0"/>
              <w:divBdr>
                <w:top w:val="none" w:sz="0" w:space="0" w:color="auto"/>
                <w:left w:val="none" w:sz="0" w:space="0" w:color="auto"/>
                <w:bottom w:val="none" w:sz="0" w:space="0" w:color="auto"/>
                <w:right w:val="none" w:sz="0" w:space="0" w:color="auto"/>
              </w:divBdr>
            </w:div>
            <w:div w:id="1494103380">
              <w:marLeft w:val="0"/>
              <w:marRight w:val="0"/>
              <w:marTop w:val="0"/>
              <w:marBottom w:val="0"/>
              <w:divBdr>
                <w:top w:val="none" w:sz="0" w:space="0" w:color="auto"/>
                <w:left w:val="none" w:sz="0" w:space="0" w:color="auto"/>
                <w:bottom w:val="none" w:sz="0" w:space="0" w:color="auto"/>
                <w:right w:val="none" w:sz="0" w:space="0" w:color="auto"/>
              </w:divBdr>
            </w:div>
            <w:div w:id="40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304</Words>
  <Characters>1739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2020-01-03T08:38:00Z</dcterms:created>
  <dcterms:modified xsi:type="dcterms:W3CDTF">2020-01-03T08:46:00Z</dcterms:modified>
</cp:coreProperties>
</file>